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OUHAUERHA!</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Alles, aber auch wirklich alles, muss man selber machen, aber dann wird das gut! Werners Zeichner Brösel fabuliert und publiziert im eigenen Bröseline Verlag und präsentiert nicht ganz ohne Stolz die Neuauflagen der ersten zwölf Werner-Bände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WERNER – OUHAUERHA! (1992) – Meister Röhrich steckt mal wieder in Schwierigkeiten. Er fürchtet um seine Aufträge und damit auch den Fortbestand seines Unternehmens. Doch die zündende Idee lässt nicht lange auf sich warten und so beschließt man: Baulöwe Günzelsen wird mit Schnaps eingewickelt. Natürlich darf es nicht irgendein Schnaps sein. Er muss selbstgemacht sein – womit das Unheil seinen Lauf nimmt. Aber Vorsicht: "Zonst kann Metül entstehn!", warnt der Meister.</w:t>
      </w:r>
    </w:p>
    <w:p>
      <w:pPr/>
      <w:r>
        <w:rPr>
          <w:rFonts w:ascii="Helvetica Light" w:hAnsi="Helvetica Light" w:cs="Helvetica Light"/>
          <w:sz w:val="24"/>
          <w:sz-cs w:val="24"/>
        </w:rPr>
        <w:t xml:space="preserve">Weitere heitere Geschichten pflastern den Weg zum großen Finale des Bandes. Werner und Andi sinnieren mal wieder über die großen Ziele der Menschheit. Höher, schneller und weiter soll es gehen. Inspiriert vom Gebräu der Röhrich-Dynastie, entsteht der Metülisator! </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7</w:t>
      </w:r>
    </w:p>
    <w:p>
      <w:pPr/>
      <w:r>
        <w:rPr>
          <w:rFonts w:ascii="Helvetica Light" w:hAnsi="Helvetica Light" w:cs="Helvetica Light"/>
          <w:sz w:val="24"/>
          <w:sz-cs w:val="24"/>
        </w:rPr>
        <w:t xml:space="preserve">Brösel: WERNER – OUHAUERHA!</w:t>
      </w:r>
    </w:p>
    <w:p>
      <w:pPr/>
      <w:r>
        <w:rPr>
          <w:rFonts w:ascii="Helvetica Light" w:hAnsi="Helvetica Light" w:cs="Helvetica Light"/>
          <w:sz w:val="24"/>
          <w:sz-cs w:val="24"/>
        </w:rPr>
        <w:t xml:space="preserve">A5 Softcover, 128 Seiten</w:t>
      </w:r>
    </w:p>
    <w:p>
      <w:pPr/>
      <w:r>
        <w:rPr>
          <w:rFonts w:ascii="Helvetica Light" w:hAnsi="Helvetica Light" w:cs="Helvetica Light"/>
          <w:sz w:val="24"/>
          <w:sz-cs w:val="24"/>
        </w:rPr>
        <w:t xml:space="preserve">ISBN 978-3-947626-07-6</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